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3" w:rsidRDefault="00482C43"/>
    <w:p w:rsidR="003A4957" w:rsidRDefault="003A4957"/>
    <w:p w:rsidR="00E868BE" w:rsidRPr="00482C43" w:rsidRDefault="00E868BE">
      <w:pPr>
        <w:rPr>
          <w:sz w:val="24"/>
        </w:rPr>
      </w:pPr>
      <w:r w:rsidRPr="00482C43">
        <w:rPr>
          <w:sz w:val="24"/>
        </w:rPr>
        <w:t xml:space="preserve">Анализ </w:t>
      </w:r>
      <w:r w:rsidR="00425F70">
        <w:rPr>
          <w:sz w:val="24"/>
        </w:rPr>
        <w:t>объема аэронавигационных данных</w:t>
      </w:r>
      <w:r w:rsidRPr="00482C43">
        <w:rPr>
          <w:sz w:val="24"/>
        </w:rPr>
        <w:t>, устанавливаем</w:t>
      </w:r>
      <w:r w:rsidR="00425F70">
        <w:rPr>
          <w:sz w:val="24"/>
        </w:rPr>
        <w:t>ых</w:t>
      </w:r>
      <w:r w:rsidRPr="00482C43">
        <w:rPr>
          <w:sz w:val="24"/>
        </w:rPr>
        <w:t xml:space="preserve"> Минтрансом России при утверждении маршрутов ОВД</w:t>
      </w:r>
      <w:r w:rsidR="00365F80">
        <w:rPr>
          <w:sz w:val="24"/>
        </w:rPr>
        <w:t>,</w:t>
      </w:r>
      <w:r w:rsidRPr="00482C43">
        <w:rPr>
          <w:sz w:val="24"/>
        </w:rPr>
        <w:t xml:space="preserve"> на соответствие стандартам ИКАО и публикуемой в национальных сборниках аэронавигационной информации</w:t>
      </w:r>
      <w:r w:rsidR="00425F70">
        <w:rPr>
          <w:sz w:val="24"/>
        </w:rPr>
        <w:t xml:space="preserve"> (АНИ)</w:t>
      </w:r>
    </w:p>
    <w:p w:rsidR="00E868BE" w:rsidRPr="00482C43" w:rsidRDefault="00E868BE">
      <w:pPr>
        <w:rPr>
          <w:sz w:val="24"/>
        </w:rPr>
      </w:pPr>
    </w:p>
    <w:p w:rsidR="00DF1D26" w:rsidRPr="00482C43" w:rsidRDefault="006571B4">
      <w:pPr>
        <w:rPr>
          <w:sz w:val="24"/>
        </w:rPr>
      </w:pPr>
      <w:r w:rsidRPr="00482C43">
        <w:rPr>
          <w:sz w:val="24"/>
        </w:rPr>
        <w:t xml:space="preserve">1. </w:t>
      </w:r>
      <w:r w:rsidR="00482C43">
        <w:rPr>
          <w:sz w:val="24"/>
        </w:rPr>
        <w:t>В настоящее время п</w:t>
      </w:r>
      <w:r w:rsidR="00DF1D26" w:rsidRPr="00482C43">
        <w:rPr>
          <w:sz w:val="24"/>
        </w:rPr>
        <w:t xml:space="preserve">риказом Минтранса России утверждаются </w:t>
      </w:r>
      <w:r w:rsidR="00482C43">
        <w:rPr>
          <w:sz w:val="24"/>
        </w:rPr>
        <w:t>пять</w:t>
      </w:r>
      <w:r w:rsidR="00DF1D26" w:rsidRPr="00482C43">
        <w:rPr>
          <w:sz w:val="24"/>
        </w:rPr>
        <w:t xml:space="preserve"> видов маршрутов ОВД:</w:t>
      </w:r>
    </w:p>
    <w:p w:rsidR="00DF1D26" w:rsidRPr="00482C43" w:rsidRDefault="00DF1D26" w:rsidP="00DF1D26">
      <w:pPr>
        <w:pStyle w:val="a3"/>
        <w:numPr>
          <w:ilvl w:val="0"/>
          <w:numId w:val="3"/>
        </w:numPr>
        <w:ind w:left="0" w:firstLine="851"/>
        <w:rPr>
          <w:sz w:val="24"/>
        </w:rPr>
      </w:pPr>
      <w:r w:rsidRPr="00482C43">
        <w:rPr>
          <w:sz w:val="24"/>
        </w:rPr>
        <w:t>Воздушные трассы, открытые для международных полетов;</w:t>
      </w:r>
    </w:p>
    <w:p w:rsidR="00DF1D26" w:rsidRPr="00482C43" w:rsidRDefault="00DF1D26" w:rsidP="00DF1D26">
      <w:pPr>
        <w:pStyle w:val="a3"/>
        <w:numPr>
          <w:ilvl w:val="0"/>
          <w:numId w:val="3"/>
        </w:numPr>
        <w:ind w:left="0" w:firstLine="851"/>
        <w:rPr>
          <w:sz w:val="24"/>
        </w:rPr>
      </w:pPr>
      <w:r w:rsidRPr="00482C43">
        <w:rPr>
          <w:sz w:val="24"/>
        </w:rPr>
        <w:t>Маршруты зональной навигации, открытые для международных полетов;</w:t>
      </w:r>
    </w:p>
    <w:p w:rsidR="00DF1D26" w:rsidRPr="00482C43" w:rsidRDefault="00DF1D26" w:rsidP="00DF1D26">
      <w:pPr>
        <w:pStyle w:val="a3"/>
        <w:numPr>
          <w:ilvl w:val="0"/>
          <w:numId w:val="3"/>
        </w:numPr>
        <w:ind w:left="0" w:firstLine="851"/>
        <w:rPr>
          <w:sz w:val="24"/>
        </w:rPr>
      </w:pPr>
      <w:r w:rsidRPr="00482C43">
        <w:rPr>
          <w:sz w:val="24"/>
        </w:rPr>
        <w:t>Воздушные трассы, не открытые для международных полетов;</w:t>
      </w:r>
    </w:p>
    <w:p w:rsidR="00DF1D26" w:rsidRPr="00482C43" w:rsidRDefault="00DF1D26" w:rsidP="00DF1D26">
      <w:pPr>
        <w:pStyle w:val="a3"/>
        <w:numPr>
          <w:ilvl w:val="0"/>
          <w:numId w:val="3"/>
        </w:numPr>
        <w:ind w:left="0" w:firstLine="851"/>
        <w:rPr>
          <w:sz w:val="24"/>
        </w:rPr>
      </w:pPr>
      <w:r w:rsidRPr="00482C43">
        <w:rPr>
          <w:sz w:val="24"/>
        </w:rPr>
        <w:t>Местные воздушные линии, не открытые для международных полетов;</w:t>
      </w:r>
    </w:p>
    <w:p w:rsidR="00DF1D26" w:rsidRPr="00482C43" w:rsidRDefault="00DF1D26" w:rsidP="00DF1D26">
      <w:pPr>
        <w:pStyle w:val="a3"/>
        <w:numPr>
          <w:ilvl w:val="0"/>
          <w:numId w:val="3"/>
        </w:numPr>
        <w:ind w:left="0" w:firstLine="851"/>
        <w:rPr>
          <w:sz w:val="24"/>
        </w:rPr>
      </w:pPr>
      <w:r w:rsidRPr="00482C43">
        <w:rPr>
          <w:sz w:val="24"/>
        </w:rPr>
        <w:t>Местные воздушные линии, открытые для международных полетов.</w:t>
      </w:r>
    </w:p>
    <w:p w:rsidR="00E868BE" w:rsidRPr="00482C43" w:rsidRDefault="006571B4">
      <w:pPr>
        <w:rPr>
          <w:sz w:val="24"/>
        </w:rPr>
      </w:pPr>
      <w:r w:rsidRPr="00482C43">
        <w:rPr>
          <w:sz w:val="24"/>
        </w:rPr>
        <w:t xml:space="preserve">При </w:t>
      </w:r>
      <w:r w:rsidR="00DF1D26" w:rsidRPr="00482C43">
        <w:rPr>
          <w:sz w:val="24"/>
        </w:rPr>
        <w:t>описании</w:t>
      </w:r>
      <w:r w:rsidRPr="00482C43">
        <w:rPr>
          <w:sz w:val="24"/>
        </w:rPr>
        <w:t xml:space="preserve"> маршрутов ОВД приказом Минтранса России для каждого участка устанавливается:</w:t>
      </w:r>
    </w:p>
    <w:p w:rsidR="006571B4" w:rsidRPr="00482C43" w:rsidRDefault="00DF1D26" w:rsidP="00DF1D26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82C43">
        <w:rPr>
          <w:sz w:val="24"/>
        </w:rPr>
        <w:t>П</w:t>
      </w:r>
      <w:r w:rsidR="006571B4" w:rsidRPr="00482C43">
        <w:rPr>
          <w:sz w:val="24"/>
        </w:rPr>
        <w:t>орядковый номер участка;</w:t>
      </w:r>
    </w:p>
    <w:p w:rsidR="006571B4" w:rsidRPr="00482C43" w:rsidRDefault="006571B4" w:rsidP="00DF1D26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82C43">
        <w:rPr>
          <w:sz w:val="24"/>
        </w:rPr>
        <w:t>Географические координаты точек</w:t>
      </w:r>
    </w:p>
    <w:p w:rsidR="006571B4" w:rsidRPr="00482C43" w:rsidRDefault="006571B4" w:rsidP="00DF1D26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82C43">
        <w:rPr>
          <w:sz w:val="24"/>
        </w:rPr>
        <w:t>Диапазон эшелонов</w:t>
      </w:r>
    </w:p>
    <w:p w:rsidR="006571B4" w:rsidRPr="00482C43" w:rsidRDefault="006571B4" w:rsidP="00DF1D26">
      <w:pPr>
        <w:pStyle w:val="a3"/>
        <w:numPr>
          <w:ilvl w:val="0"/>
          <w:numId w:val="1"/>
        </w:numPr>
        <w:ind w:left="0" w:firstLine="851"/>
        <w:rPr>
          <w:sz w:val="24"/>
        </w:rPr>
      </w:pPr>
      <w:r w:rsidRPr="00482C43">
        <w:rPr>
          <w:sz w:val="24"/>
        </w:rPr>
        <w:t>Ширина трассы</w:t>
      </w:r>
    </w:p>
    <w:p w:rsidR="006571B4" w:rsidRDefault="006571B4" w:rsidP="006571B4">
      <w:pPr>
        <w:autoSpaceDE w:val="0"/>
        <w:autoSpaceDN w:val="0"/>
        <w:adjustRightInd w:val="0"/>
        <w:spacing w:after="0"/>
        <w:rPr>
          <w:sz w:val="24"/>
        </w:rPr>
      </w:pPr>
      <w:r w:rsidRPr="00482C43">
        <w:rPr>
          <w:sz w:val="24"/>
        </w:rPr>
        <w:t xml:space="preserve">Выписка из приказа </w:t>
      </w:r>
      <w:r w:rsidRPr="00482C43">
        <w:rPr>
          <w:rFonts w:cs="Times New Roman"/>
          <w:sz w:val="24"/>
          <w:szCs w:val="28"/>
        </w:rPr>
        <w:t xml:space="preserve">Минтранса России от 24 октября 2011 г. N 273 «Об утверждении маршрутов обслуживания воздушного движения» </w:t>
      </w:r>
      <w:r w:rsidRPr="00482C43">
        <w:rPr>
          <w:sz w:val="24"/>
        </w:rPr>
        <w:t>приведена в таблице</w:t>
      </w:r>
      <w:r w:rsidR="00482C43">
        <w:rPr>
          <w:sz w:val="24"/>
        </w:rPr>
        <w:t xml:space="preserve"> 1</w:t>
      </w:r>
      <w:r w:rsidRPr="00482C43">
        <w:rPr>
          <w:sz w:val="24"/>
        </w:rPr>
        <w:t>.</w:t>
      </w:r>
    </w:p>
    <w:p w:rsidR="00A54E5D" w:rsidRPr="00482C43" w:rsidRDefault="00A54E5D" w:rsidP="006571B4">
      <w:pPr>
        <w:autoSpaceDE w:val="0"/>
        <w:autoSpaceDN w:val="0"/>
        <w:adjustRightInd w:val="0"/>
        <w:spacing w:after="0"/>
        <w:rPr>
          <w:sz w:val="24"/>
        </w:rPr>
      </w:pPr>
    </w:p>
    <w:p w:rsidR="006571B4" w:rsidRPr="00482C43" w:rsidRDefault="00DF1D26" w:rsidP="00DF1D26">
      <w:pPr>
        <w:jc w:val="right"/>
        <w:rPr>
          <w:sz w:val="24"/>
        </w:rPr>
      </w:pPr>
      <w:r w:rsidRPr="00482C43">
        <w:rPr>
          <w:sz w:val="24"/>
        </w:rPr>
        <w:t>Таблица 1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┌────┬─────────────────┬─────────────────────────────────────────┬────────┐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 │ </w:t>
      </w:r>
      <w:proofErr w:type="gramStart"/>
      <w:r>
        <w:rPr>
          <w:rFonts w:ascii="Courier New" w:hAnsi="Courier New" w:cs="Courier New"/>
          <w:sz w:val="20"/>
          <w:szCs w:val="20"/>
        </w:rPr>
        <w:t>Географические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Диапазон эшелонов, м           │ Ширина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координаты    │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│трассы</w:t>
      </w:r>
      <w:proofErr w:type="spellEnd"/>
      <w:r>
        <w:rPr>
          <w:rFonts w:ascii="Courier New" w:hAnsi="Courier New" w:cs="Courier New"/>
          <w:sz w:val="20"/>
          <w:szCs w:val="20"/>
        </w:rPr>
        <w:t>,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├───────┬─────────┤                                         │  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>
        <w:rPr>
          <w:rFonts w:ascii="Courier New" w:hAnsi="Courier New" w:cs="Courier New"/>
          <w:sz w:val="20"/>
          <w:szCs w:val="20"/>
        </w:rPr>
        <w:t>│широта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долгота │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├────┼───────┴─────────┼─────────────────────────────────────────┼────────┤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2        │                    3                    │   4   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├────┼─────────────────┼─────────────────────────────────────────┼────────┤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│522100с 0331836в │1500 (FL050) - 16150 (FL530)             │   10  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│525841с 0335605в │2750 (FL090) - 16150 (FL530)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│531247с 0341035в │2750 (FL090) - 16150 (FL530)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│534305с 0351617в │3350 (FL110) - 16150 (FL530)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│543600с 0371953в │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├────┼─────────────────┼─────────────────────────────────────────┼────────┤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 │534102с 1044601в │2750 (FL090) - 12200 (FL400)             │   10  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│525739с 1051250в │9150 (FL300) - 12200 (FL400)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│520202с 1052501в │2750 (FL090) - 3950 (FL130),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│4900 (FL160) - 12200 (FL400)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│520826с 1074519в │2750 (FL090) - 3950 (FL130),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│4900 (FL160) - 12200 (FL400)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│521002с 1094701в │4900 (FL160) - 12200 (FL400)        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│520138с 1131820в │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├────┼─────────────────┼─────────────────────────────────────────┼────────┤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 │692500с 0300200в │2450 (FL080) - 12200 (FL400)             │   10   │</w:t>
      </w:r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│683700с 0314648в │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868BE" w:rsidRDefault="00E868BE" w:rsidP="00E868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├────┼─────────────────┼─────────────────────────────────────────┼────────┤</w:t>
      </w:r>
    </w:p>
    <w:p w:rsidR="00E868BE" w:rsidRDefault="00E868BE"/>
    <w:p w:rsidR="006571B4" w:rsidRPr="00482C43" w:rsidRDefault="006571B4" w:rsidP="00DF1D26">
      <w:pPr>
        <w:rPr>
          <w:rFonts w:cs="Times New Roman"/>
          <w:sz w:val="24"/>
          <w:szCs w:val="24"/>
        </w:rPr>
      </w:pPr>
      <w:r w:rsidRPr="00482C43">
        <w:rPr>
          <w:rFonts w:cs="Times New Roman"/>
          <w:sz w:val="24"/>
          <w:szCs w:val="24"/>
        </w:rPr>
        <w:t>2. Приложение 15 (Добавление 1) определяет стандарты к описанию маршрутов О</w:t>
      </w:r>
      <w:proofErr w:type="gramStart"/>
      <w:r w:rsidRPr="00482C43">
        <w:rPr>
          <w:rFonts w:cs="Times New Roman"/>
          <w:sz w:val="24"/>
          <w:szCs w:val="24"/>
        </w:rPr>
        <w:t>ВД в сб</w:t>
      </w:r>
      <w:proofErr w:type="gramEnd"/>
      <w:r w:rsidRPr="00482C43">
        <w:rPr>
          <w:rFonts w:cs="Times New Roman"/>
          <w:sz w:val="24"/>
          <w:szCs w:val="24"/>
        </w:rPr>
        <w:t xml:space="preserve">орниках аэронавигационной информации. </w:t>
      </w:r>
      <w:r w:rsidR="00482C43">
        <w:rPr>
          <w:rFonts w:cs="Times New Roman"/>
          <w:sz w:val="24"/>
          <w:szCs w:val="24"/>
        </w:rPr>
        <w:t>Результат а</w:t>
      </w:r>
      <w:r w:rsidRPr="00482C43">
        <w:rPr>
          <w:rFonts w:cs="Times New Roman"/>
          <w:sz w:val="24"/>
          <w:szCs w:val="24"/>
        </w:rPr>
        <w:t xml:space="preserve">нализ реализации этих </w:t>
      </w:r>
      <w:r w:rsidRPr="00482C43">
        <w:rPr>
          <w:rFonts w:cs="Times New Roman"/>
          <w:sz w:val="24"/>
          <w:szCs w:val="24"/>
        </w:rPr>
        <w:lastRenderedPageBreak/>
        <w:t xml:space="preserve">стандартов в приказе Минтранса России </w:t>
      </w:r>
      <w:r w:rsidR="00DF1D26" w:rsidRPr="00482C43">
        <w:rPr>
          <w:rFonts w:cs="Times New Roman"/>
          <w:sz w:val="24"/>
          <w:szCs w:val="24"/>
        </w:rPr>
        <w:t xml:space="preserve">от 24 октября 2011 г. N 273 «Об утверждении маршрутов обслуживания воздушного движения» </w:t>
      </w:r>
      <w:r w:rsidRPr="00482C43">
        <w:rPr>
          <w:rFonts w:cs="Times New Roman"/>
          <w:sz w:val="24"/>
          <w:szCs w:val="24"/>
        </w:rPr>
        <w:t>показан в таблице</w:t>
      </w:r>
      <w:r w:rsidR="00DF1D26" w:rsidRPr="00482C43">
        <w:rPr>
          <w:rFonts w:cs="Times New Roman"/>
          <w:sz w:val="24"/>
          <w:szCs w:val="24"/>
        </w:rPr>
        <w:t xml:space="preserve"> 2</w:t>
      </w:r>
      <w:r w:rsidR="00482C43">
        <w:rPr>
          <w:rFonts w:cs="Times New Roman"/>
          <w:sz w:val="24"/>
          <w:szCs w:val="24"/>
        </w:rPr>
        <w:t>.</w:t>
      </w:r>
    </w:p>
    <w:p w:rsidR="00482C43" w:rsidRDefault="00482C43" w:rsidP="00DF1D26">
      <w:pPr>
        <w:jc w:val="right"/>
        <w:rPr>
          <w:rFonts w:cs="Times New Roman"/>
          <w:sz w:val="24"/>
          <w:szCs w:val="24"/>
        </w:rPr>
      </w:pPr>
    </w:p>
    <w:p w:rsidR="006571B4" w:rsidRPr="00482C43" w:rsidRDefault="00DF1D26" w:rsidP="00DF1D26">
      <w:pPr>
        <w:jc w:val="right"/>
        <w:rPr>
          <w:rFonts w:cs="Times New Roman"/>
          <w:sz w:val="24"/>
          <w:szCs w:val="24"/>
        </w:rPr>
      </w:pPr>
      <w:r w:rsidRPr="00482C43">
        <w:rPr>
          <w:rFonts w:cs="Times New Roman"/>
          <w:sz w:val="24"/>
          <w:szCs w:val="24"/>
        </w:rPr>
        <w:t>Таблица 2</w:t>
      </w:r>
    </w:p>
    <w:tbl>
      <w:tblPr>
        <w:tblStyle w:val="a4"/>
        <w:tblW w:w="0" w:type="auto"/>
        <w:tblLook w:val="04A0"/>
      </w:tblPr>
      <w:tblGrid>
        <w:gridCol w:w="6345"/>
        <w:gridCol w:w="3225"/>
      </w:tblGrid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Приложение 15 Добавление 1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Наличие соответствующих положений в приказе Минтранса России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ENR 3. МАРШРУТЫ ОВД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 xml:space="preserve">Примечание 1. Как правило, пеленги, линии пути и </w:t>
            </w:r>
            <w:proofErr w:type="spellStart"/>
            <w:r w:rsidRPr="00482C43">
              <w:rPr>
                <w:rFonts w:cs="Times New Roman"/>
                <w:i/>
                <w:sz w:val="24"/>
                <w:szCs w:val="24"/>
              </w:rPr>
              <w:t>радиалы</w:t>
            </w:r>
            <w:proofErr w:type="spellEnd"/>
            <w:r w:rsidRPr="00482C43">
              <w:rPr>
                <w:rFonts w:cs="Times New Roman"/>
                <w:i/>
                <w:sz w:val="24"/>
                <w:szCs w:val="24"/>
              </w:rPr>
              <w:t xml:space="preserve"> являются магнитными. В районах высоких широт, где соответствующим полномочным органом устанавливается, что пользоваться магнитным севером не практично, можно пользоваться другими ориентирами, а именно: истинным севером или условным севером.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 xml:space="preserve">Примечание 2. Точки переключения, устанавливаемые на полпути между двумя радионавигационными средствами или на пересечении двух </w:t>
            </w:r>
            <w:proofErr w:type="spellStart"/>
            <w:r w:rsidRPr="00482C43">
              <w:rPr>
                <w:rFonts w:cs="Times New Roman"/>
                <w:i/>
                <w:sz w:val="24"/>
                <w:szCs w:val="24"/>
              </w:rPr>
              <w:t>радиалов</w:t>
            </w:r>
            <w:proofErr w:type="spellEnd"/>
            <w:r w:rsidRPr="00482C43">
              <w:rPr>
                <w:rFonts w:cs="Times New Roman"/>
                <w:i/>
                <w:sz w:val="24"/>
                <w:szCs w:val="24"/>
              </w:rPr>
              <w:t xml:space="preserve"> в случае изменения направления маршрута между двумя средствами, указывать для каждого участка маршрута не требуется, если заявлено об их наличии.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ENR 3.1 Маршруты ОВД в нижнем воздушном пространстве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Маршруты, классифицированные как маршруты ОВД в нижнем воздушном пространстве, 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Подробное описание маршрутов ОВД в нижнем воздушном пространстве, включая: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1) обозначение маршрута, обозначение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спецификации(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), применяемой(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на конкретном(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сегменте(ах), названия, кодовые обозначения или кодовые названия и географические координаты в градусах, минутах и секундах всех основных точек, определяющих маршрут, включая "обязательные" или "по запросу" пункты передачи донесений;</w:t>
            </w:r>
          </w:p>
        </w:tc>
        <w:tc>
          <w:tcPr>
            <w:tcW w:w="3225" w:type="dxa"/>
          </w:tcPr>
          <w:p w:rsidR="006571B4" w:rsidRPr="00482C43" w:rsidRDefault="00DF1D26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Присутствуют только географические координаты</w:t>
            </w:r>
            <w:r w:rsidR="00425F70">
              <w:rPr>
                <w:rFonts w:cs="Times New Roman"/>
                <w:sz w:val="24"/>
                <w:szCs w:val="24"/>
              </w:rPr>
              <w:t xml:space="preserve"> не</w:t>
            </w:r>
            <w:r w:rsidRPr="00482C43">
              <w:rPr>
                <w:rFonts w:cs="Times New Roman"/>
                <w:sz w:val="24"/>
                <w:szCs w:val="24"/>
              </w:rPr>
              <w:t xml:space="preserve"> </w:t>
            </w:r>
            <w:r w:rsidR="008F0033" w:rsidRPr="00482C43">
              <w:rPr>
                <w:rFonts w:cs="Times New Roman"/>
                <w:sz w:val="24"/>
                <w:szCs w:val="24"/>
              </w:rPr>
              <w:t>классифи</w:t>
            </w:r>
            <w:r w:rsidR="00425F70">
              <w:rPr>
                <w:rFonts w:cs="Times New Roman"/>
                <w:sz w:val="24"/>
                <w:szCs w:val="24"/>
              </w:rPr>
              <w:t>цированных</w:t>
            </w:r>
            <w:r w:rsidR="008F0033" w:rsidRPr="00482C43">
              <w:rPr>
                <w:rFonts w:cs="Times New Roman"/>
                <w:sz w:val="24"/>
                <w:szCs w:val="24"/>
              </w:rPr>
              <w:t xml:space="preserve"> точек маршрута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2) линии пути или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радиалы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с точностью до ближайшего градуса, геодезическое расстояние между последовательно расположенными установленными основными точками маршрута с точностью до ближайшей одной десятой километра или морской мили и в отношении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радиалов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– точки переключения;</w:t>
            </w:r>
          </w:p>
        </w:tc>
        <w:tc>
          <w:tcPr>
            <w:tcW w:w="3225" w:type="dxa"/>
          </w:tcPr>
          <w:p w:rsidR="006571B4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3) верхние и нижние границы или минимальные абсолютные высоты полета по маршруту с точностью до ближайших 50 м или 100 фут с округлением до большего значения и классификацию воздушного пространства;</w:t>
            </w:r>
          </w:p>
        </w:tc>
        <w:tc>
          <w:tcPr>
            <w:tcW w:w="3225" w:type="dxa"/>
          </w:tcPr>
          <w:p w:rsidR="006571B4" w:rsidRPr="00482C43" w:rsidRDefault="008F0033" w:rsidP="008F00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 только высоты без классификации воздушного пространства маршрута.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4) боковые границы и минимальные абсолютные высоты пролета препятствий;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  <w:r w:rsidR="008F0033" w:rsidRPr="00482C43">
              <w:rPr>
                <w:rFonts w:cs="Times New Roman"/>
                <w:sz w:val="24"/>
                <w:szCs w:val="24"/>
              </w:rPr>
              <w:t xml:space="preserve"> абсолютные высоты пролета препятствий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5) направление крейсерских эшелонов;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6) примечания, включая указание органа управления, его рабочего канала и, при необходимости, адреса подключения к нему и любые ограничения, обусловленные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спецификацией(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ями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lastRenderedPageBreak/>
              <w:t>Примечание. В соответствии с добавлением 1 Приложения 11 и для целей планирования полета заданная навигационная спецификация не рассматривается в качестве неотъемлемой части обозначения маршрута.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ENR 3.2 Маршруты ОВД 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482C43">
              <w:rPr>
                <w:rFonts w:cs="Times New Roman"/>
                <w:sz w:val="24"/>
                <w:szCs w:val="24"/>
              </w:rPr>
              <w:t xml:space="preserve"> верхнем воздушном</w:t>
            </w:r>
          </w:p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482C43">
              <w:rPr>
                <w:rFonts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Маршруты, классифицированные как маршруты ОВД в верхнем воздушном пространстве, 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Подробное описание маршрутов ОВД в верхнем воздушном пространстве, включая: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1) обозначение маршрута, обозначение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спецификации(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), применяемой(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на конкретном(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сегменте(ах), названия, кодовые обозначения или кодовые названия и географические координаты в градусах, минутах и секундах всех основных точек, определяющих маршрут, включая "обязательные" или "по запросу" пункты передачи донесений;</w:t>
            </w:r>
          </w:p>
        </w:tc>
        <w:tc>
          <w:tcPr>
            <w:tcW w:w="3225" w:type="dxa"/>
          </w:tcPr>
          <w:p w:rsidR="006571B4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Присутствуют только географические координаты без классификации точек маршрута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2) линии пути или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радиалы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с точностью до ближайшего градуса, геодезическое расстояние между последовательно расположенными установленными основными точками маршрута с точностью до ближайшей одной десятой километра или морской мили и в отношении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радиалов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– точки переключения;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3) верхние и нижние границы и классификацию воздушного пространства;</w:t>
            </w:r>
          </w:p>
        </w:tc>
        <w:tc>
          <w:tcPr>
            <w:tcW w:w="3225" w:type="dxa"/>
          </w:tcPr>
          <w:p w:rsidR="006571B4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 только высоты без классификации воздушного пространства маршрута.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4) боковые границы;</w:t>
            </w:r>
          </w:p>
        </w:tc>
        <w:tc>
          <w:tcPr>
            <w:tcW w:w="3225" w:type="dxa"/>
          </w:tcPr>
          <w:p w:rsidR="006571B4" w:rsidRPr="00482C43" w:rsidRDefault="008F0033" w:rsidP="008F00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5) направление крейсерских эшелонов;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6) примечания, включая указание органа управления, его рабочего канала и, при необходимости, адреса подключения к нему и любые ограничения, обусловленные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спецификацией(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ями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 xml:space="preserve">Примечание. В соответствии с добавлением 1 Приложения 11 и для целей планирования полета заданная навигационная спецификация не рассматривается в качестве неотъемлемой части обозначения маршрута.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ENR 3.3 Маршруты зональной навигации </w:t>
            </w:r>
          </w:p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Подробное описание маршрутов зональной навигации (RNAV), включая: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1) обозначение маршрута, обозначение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спецификации(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), применяемой(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на конкретном(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сегменте(ах), названия, кодовые обозначения или кодовые названия и географические координаты в градусах, минутах и секундах всех основных точек, определяющих маршрут, включая "обязательный" или "по запросу" пункты передачи донесений;</w:t>
            </w:r>
          </w:p>
        </w:tc>
        <w:tc>
          <w:tcPr>
            <w:tcW w:w="3225" w:type="dxa"/>
          </w:tcPr>
          <w:p w:rsidR="006571B4" w:rsidRPr="00482C43" w:rsidRDefault="00425F70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Присутствуют только географические координаты</w:t>
            </w:r>
            <w:r>
              <w:rPr>
                <w:rFonts w:cs="Times New Roman"/>
                <w:sz w:val="24"/>
                <w:szCs w:val="24"/>
              </w:rPr>
              <w:t xml:space="preserve"> не</w:t>
            </w:r>
            <w:r w:rsidRPr="00482C43">
              <w:rPr>
                <w:rFonts w:cs="Times New Roman"/>
                <w:sz w:val="24"/>
                <w:szCs w:val="24"/>
              </w:rPr>
              <w:t xml:space="preserve"> классифи</w:t>
            </w:r>
            <w:r>
              <w:rPr>
                <w:rFonts w:cs="Times New Roman"/>
                <w:sz w:val="24"/>
                <w:szCs w:val="24"/>
              </w:rPr>
              <w:t>цированных</w:t>
            </w:r>
            <w:r w:rsidRPr="00482C43">
              <w:rPr>
                <w:rFonts w:cs="Times New Roman"/>
                <w:sz w:val="24"/>
                <w:szCs w:val="24"/>
              </w:rPr>
              <w:t xml:space="preserve"> точек маршрута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2) в отношении точек пути, обозначающих маршрут зональной навигации VOR/DME, дополнительно:</w:t>
            </w:r>
          </w:p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а) обозначение станции 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опорного</w:t>
            </w:r>
            <w:proofErr w:type="gramEnd"/>
            <w:r w:rsidRPr="00482C43">
              <w:rPr>
                <w:rFonts w:cs="Times New Roman"/>
                <w:sz w:val="24"/>
                <w:szCs w:val="24"/>
              </w:rPr>
              <w:t xml:space="preserve"> VOR/DME;</w:t>
            </w:r>
          </w:p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482C43">
              <w:rPr>
                <w:rFonts w:cs="Times New Roman"/>
                <w:sz w:val="24"/>
                <w:szCs w:val="24"/>
              </w:rPr>
              <w:t>b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) пеленг с точностью до ближайшего градуса и </w:t>
            </w:r>
            <w:r w:rsidRPr="00482C43">
              <w:rPr>
                <w:rFonts w:cs="Times New Roman"/>
                <w:sz w:val="24"/>
                <w:szCs w:val="24"/>
              </w:rPr>
              <w:lastRenderedPageBreak/>
              <w:t>расстояние с точностью до ближайшей одной десятой километра или морской мили от опорного VOR/DME, если указанная точка пути не совмещена с этим оборудованием;</w:t>
            </w:r>
            <w:proofErr w:type="gramEnd"/>
          </w:p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с) превышение мест установки DME с точностью до ближайших 30 м (100 фут);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482C43">
              <w:rPr>
                <w:rFonts w:cs="Times New Roman"/>
                <w:sz w:val="24"/>
                <w:szCs w:val="24"/>
              </w:rPr>
              <w:lastRenderedPageBreak/>
              <w:t>3) геодезическое расстояние между установленными конечными пунктами с точностью до ближайшей одной десятой километра или морской мили и расстояние между последовательно расположенными установленными основными точками маршрута;</w:t>
            </w:r>
            <w:proofErr w:type="gramEnd"/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8F0033" w:rsidRPr="00482C43" w:rsidTr="00482C43">
        <w:tc>
          <w:tcPr>
            <w:tcW w:w="6345" w:type="dxa"/>
          </w:tcPr>
          <w:p w:rsidR="008F0033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4) верхние и нижние границы и классификацию воздушного пространства;</w:t>
            </w:r>
          </w:p>
        </w:tc>
        <w:tc>
          <w:tcPr>
            <w:tcW w:w="3225" w:type="dxa"/>
          </w:tcPr>
          <w:p w:rsidR="008F0033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 только высоты без классификации воздушного пространства маршрута.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5) направление крейсерских эшелонов;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6) примечания, включая указание органа управления, его рабочего канала и, при необходимости, адреса подключения к нему и любые ограничения, обусловленные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спецификацией(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ями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>Примечание. В соответствии с добавлением 1 Приложения 11 и для целей планирования полета заданная навигационная спецификация не рассматривается в качестве неотъемлемой части обозначения маршрута.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0033" w:rsidRPr="00482C43" w:rsidTr="00482C43">
        <w:tc>
          <w:tcPr>
            <w:tcW w:w="6345" w:type="dxa"/>
          </w:tcPr>
          <w:p w:rsidR="008F0033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8F0033" w:rsidRPr="00482C43" w:rsidRDefault="008F0033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 боковые границы маршрутов, которые не требуются.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ENR 3.4 Маршруты полетов вертолетов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Маршруты, классифицированные как маршруты полетов вертолетов, отсутствуют</w:t>
            </w:r>
          </w:p>
        </w:tc>
      </w:tr>
      <w:tr w:rsidR="004F79B7" w:rsidRPr="00482C43" w:rsidTr="00482C43">
        <w:tc>
          <w:tcPr>
            <w:tcW w:w="6345" w:type="dxa"/>
          </w:tcPr>
          <w:p w:rsidR="004F79B7" w:rsidRPr="00482C43" w:rsidRDefault="004F79B7" w:rsidP="004F79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Подробное описание маршрутов полетов вертолетов, включая:</w:t>
            </w:r>
          </w:p>
        </w:tc>
        <w:tc>
          <w:tcPr>
            <w:tcW w:w="3225" w:type="dxa"/>
          </w:tcPr>
          <w:p w:rsidR="004F79B7" w:rsidRPr="00482C43" w:rsidRDefault="004F79B7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F79B7" w:rsidRPr="00482C43" w:rsidTr="00482C43">
        <w:tc>
          <w:tcPr>
            <w:tcW w:w="6345" w:type="dxa"/>
          </w:tcPr>
          <w:p w:rsidR="004F79B7" w:rsidRPr="00482C43" w:rsidRDefault="004F79B7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1) обозначение маршрута, обозначение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спецификации(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), применяемой(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на конкретном(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сегменте(ах), названия, кодовые обозначения или кодовые названия и географические координаты в градусах, минутах и секундах всех основных точек, определяющих маршрут, включая "обязательные" или "по запросу" пункты передачи донесений;</w:t>
            </w:r>
          </w:p>
        </w:tc>
        <w:tc>
          <w:tcPr>
            <w:tcW w:w="3225" w:type="dxa"/>
          </w:tcPr>
          <w:p w:rsidR="004F79B7" w:rsidRPr="00482C43" w:rsidRDefault="00425F70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Присутствуют только географические координаты</w:t>
            </w:r>
            <w:r>
              <w:rPr>
                <w:rFonts w:cs="Times New Roman"/>
                <w:sz w:val="24"/>
                <w:szCs w:val="24"/>
              </w:rPr>
              <w:t xml:space="preserve"> не</w:t>
            </w:r>
            <w:r w:rsidRPr="00482C43">
              <w:rPr>
                <w:rFonts w:cs="Times New Roman"/>
                <w:sz w:val="24"/>
                <w:szCs w:val="24"/>
              </w:rPr>
              <w:t xml:space="preserve"> классифи</w:t>
            </w:r>
            <w:r>
              <w:rPr>
                <w:rFonts w:cs="Times New Roman"/>
                <w:sz w:val="24"/>
                <w:szCs w:val="24"/>
              </w:rPr>
              <w:t>цированных</w:t>
            </w:r>
            <w:r w:rsidRPr="00482C43">
              <w:rPr>
                <w:rFonts w:cs="Times New Roman"/>
                <w:sz w:val="24"/>
                <w:szCs w:val="24"/>
              </w:rPr>
              <w:t xml:space="preserve"> точек маршрута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 xml:space="preserve">2) линии пути или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радиалы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с точностью до ближайшего градуса, геодезическое расстояние между последовательно расположенными установленными основными точками маршрута с точностью до ближайшей одной десятой километра или морской мили и в отношении 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радиалов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 VOR – точки переключения;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3) верхние и нижние границы и классификацию воздушного пространства;</w:t>
            </w:r>
          </w:p>
        </w:tc>
        <w:tc>
          <w:tcPr>
            <w:tcW w:w="3225" w:type="dxa"/>
          </w:tcPr>
          <w:p w:rsidR="006571B4" w:rsidRPr="00482C43" w:rsidRDefault="004F79B7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Приводятся только высоты без классификации воздушного пространства маршрута.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4) минимальные абсолютные высоты полета с точностью до ближайших 50 м или 100 фут с округлением до большего значения;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lastRenderedPageBreak/>
              <w:t>5) примечания, включая указание органа управления и его рабочей частоты, и любые ограничения, обусловленные навигационно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82C43">
              <w:rPr>
                <w:rFonts w:cs="Times New Roman"/>
                <w:sz w:val="24"/>
                <w:szCs w:val="24"/>
              </w:rPr>
              <w:t>ыми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>) спецификацией(</w:t>
            </w:r>
            <w:proofErr w:type="spellStart"/>
            <w:r w:rsidRPr="00482C43">
              <w:rPr>
                <w:rFonts w:cs="Times New Roman"/>
                <w:sz w:val="24"/>
                <w:szCs w:val="24"/>
              </w:rPr>
              <w:t>ями</w:t>
            </w:r>
            <w:proofErr w:type="spellEnd"/>
            <w:r w:rsidRPr="00482C43">
              <w:rPr>
                <w:rFonts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 xml:space="preserve">Примечание. В соответствии с добавлением 1 Приложения 11 и для целей планирования полета заданная навигационная спецификация не рассматривается в качестве неотъемлемой части обозначения маршрута.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ENR 3.5</w:t>
            </w:r>
            <w:proofErr w:type="gramStart"/>
            <w:r w:rsidRPr="00482C43">
              <w:rPr>
                <w:rFonts w:cs="Times New Roman"/>
                <w:sz w:val="24"/>
                <w:szCs w:val="24"/>
              </w:rPr>
              <w:t xml:space="preserve"> П</w:t>
            </w:r>
            <w:proofErr w:type="gramEnd"/>
            <w:r w:rsidRPr="00482C43">
              <w:rPr>
                <w:rFonts w:cs="Times New Roman"/>
                <w:sz w:val="24"/>
                <w:szCs w:val="24"/>
              </w:rPr>
              <w:t xml:space="preserve">рочие маршруты 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Требуется описать другие специально установленные маршруты, которые являются обязательными в границах установленной зоны (зон).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>Примечание. Нет необходимости описывать маршруты прибытия, транзита и вылета, которые указаны на схемах движения воздушных судов на аэродромы/вертодромы и из них, поскольку они описаны в соответствующем разделе части 3 "Аэродромы".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ENR 3.6 Ожидание на маршруте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Требуется подробно описать схемы полетов в зоне ожидания на маршруте, включая: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1) обозначение зоны ожидания (если таковое имеется) и точку зоны ожидания (навигационное средство) или точку маршрута с географическими координатами в градусах, минутах и секундах;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2) линию пути приближения;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3) направление стандартного разворота;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4) максимальную приборную скорость;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5) минимальный и максимальный эшелоны зоны ожидания;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6) время/расстояние удаления;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7) указание органа управления и его рабочей частоты.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82C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6571B4" w:rsidRPr="00482C43" w:rsidTr="00482C43">
        <w:tc>
          <w:tcPr>
            <w:tcW w:w="634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482C43">
              <w:rPr>
                <w:rFonts w:cs="Times New Roman"/>
                <w:i/>
                <w:sz w:val="24"/>
                <w:szCs w:val="24"/>
              </w:rPr>
              <w:t xml:space="preserve">Примечание. Критерии пролета препятствий, относящиеся к схемам полетов в зоне ожидания, содержатся в Правилах аэронавигационного обслуживания "Производство полетов воздушных судов" (PANS-OPS, </w:t>
            </w:r>
            <w:proofErr w:type="spellStart"/>
            <w:proofErr w:type="gramStart"/>
            <w:r w:rsidRPr="00482C43">
              <w:rPr>
                <w:rFonts w:cs="Times New Roman"/>
                <w:i/>
                <w:sz w:val="24"/>
                <w:szCs w:val="24"/>
              </w:rPr>
              <w:t>D</w:t>
            </w:r>
            <w:proofErr w:type="gramEnd"/>
            <w:r w:rsidRPr="00482C43">
              <w:rPr>
                <w:rFonts w:cs="Times New Roman"/>
                <w:i/>
                <w:sz w:val="24"/>
                <w:szCs w:val="24"/>
              </w:rPr>
              <w:t>ос</w:t>
            </w:r>
            <w:proofErr w:type="spellEnd"/>
            <w:r w:rsidRPr="00482C43">
              <w:rPr>
                <w:rFonts w:cs="Times New Roman"/>
                <w:i/>
                <w:sz w:val="24"/>
                <w:szCs w:val="24"/>
              </w:rPr>
              <w:t xml:space="preserve"> 8168), тома I и II.</w:t>
            </w:r>
          </w:p>
        </w:tc>
        <w:tc>
          <w:tcPr>
            <w:tcW w:w="3225" w:type="dxa"/>
          </w:tcPr>
          <w:p w:rsidR="006571B4" w:rsidRPr="00482C43" w:rsidRDefault="006571B4" w:rsidP="00425F7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6571B4" w:rsidRPr="00482C43" w:rsidRDefault="006571B4">
      <w:pPr>
        <w:rPr>
          <w:rFonts w:cs="Times New Roman"/>
          <w:sz w:val="24"/>
          <w:szCs w:val="24"/>
        </w:rPr>
      </w:pPr>
    </w:p>
    <w:p w:rsidR="004F79B7" w:rsidRPr="00482C43" w:rsidRDefault="004F79B7" w:rsidP="004F79B7">
      <w:pPr>
        <w:rPr>
          <w:rFonts w:cs="Times New Roman"/>
          <w:sz w:val="24"/>
          <w:szCs w:val="24"/>
        </w:rPr>
      </w:pPr>
      <w:r w:rsidRPr="00482C43">
        <w:rPr>
          <w:rFonts w:cs="Times New Roman"/>
          <w:sz w:val="24"/>
          <w:szCs w:val="24"/>
        </w:rPr>
        <w:t xml:space="preserve">3. Согласно пункту 3.1.1.1 Приложения 15 «заинтересованное государство остается ответственным за публикуемую информацию. Аэронавигационная информация, публикуемая </w:t>
      </w:r>
      <w:proofErr w:type="gramStart"/>
      <w:r w:rsidRPr="00482C43">
        <w:rPr>
          <w:rFonts w:cs="Times New Roman"/>
          <w:sz w:val="24"/>
          <w:szCs w:val="24"/>
        </w:rPr>
        <w:t>для</w:t>
      </w:r>
      <w:proofErr w:type="gramEnd"/>
      <w:r w:rsidRPr="00482C43">
        <w:rPr>
          <w:rFonts w:cs="Times New Roman"/>
          <w:sz w:val="24"/>
          <w:szCs w:val="24"/>
        </w:rPr>
        <w:t xml:space="preserve"> и </w:t>
      </w:r>
      <w:proofErr w:type="gramStart"/>
      <w:r w:rsidRPr="00482C43">
        <w:rPr>
          <w:rFonts w:cs="Times New Roman"/>
          <w:sz w:val="24"/>
          <w:szCs w:val="24"/>
        </w:rPr>
        <w:t>от</w:t>
      </w:r>
      <w:proofErr w:type="gramEnd"/>
      <w:r w:rsidRPr="00482C43">
        <w:rPr>
          <w:rFonts w:cs="Times New Roman"/>
          <w:sz w:val="24"/>
          <w:szCs w:val="24"/>
        </w:rPr>
        <w:t xml:space="preserve"> имени государства, сопровождается четкой ссылкой на то, что она опубликована с санкции данного государства.»</w:t>
      </w:r>
    </w:p>
    <w:p w:rsidR="00D10506" w:rsidRPr="00482C43" w:rsidRDefault="00425F70" w:rsidP="004F79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4F79B7" w:rsidRPr="00482C43">
        <w:rPr>
          <w:rFonts w:cs="Times New Roman"/>
          <w:sz w:val="24"/>
          <w:szCs w:val="24"/>
        </w:rPr>
        <w:t xml:space="preserve"> национальных сборниках аэронавигационной информации</w:t>
      </w:r>
      <w:r w:rsidR="00482C4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официальное </w:t>
      </w:r>
      <w:r w:rsidR="00482C43">
        <w:rPr>
          <w:rFonts w:cs="Times New Roman"/>
          <w:sz w:val="24"/>
          <w:szCs w:val="24"/>
        </w:rPr>
        <w:t xml:space="preserve">издание которых организует </w:t>
      </w:r>
      <w:proofErr w:type="spellStart"/>
      <w:r w:rsidR="00482C43">
        <w:rPr>
          <w:rFonts w:cs="Times New Roman"/>
          <w:sz w:val="24"/>
          <w:szCs w:val="24"/>
        </w:rPr>
        <w:t>Росавиация</w:t>
      </w:r>
      <w:proofErr w:type="spellEnd"/>
      <w:r w:rsidR="00482C43">
        <w:rPr>
          <w:rFonts w:cs="Times New Roman"/>
          <w:sz w:val="24"/>
          <w:szCs w:val="24"/>
        </w:rPr>
        <w:t>,</w:t>
      </w:r>
      <w:r w:rsidR="004F79B7" w:rsidRPr="00482C43">
        <w:rPr>
          <w:rFonts w:cs="Times New Roman"/>
          <w:sz w:val="24"/>
          <w:szCs w:val="24"/>
        </w:rPr>
        <w:t xml:space="preserve"> </w:t>
      </w:r>
      <w:r w:rsidR="00365F80" w:rsidRPr="00482C43">
        <w:rPr>
          <w:rFonts w:cs="Times New Roman"/>
          <w:sz w:val="24"/>
          <w:szCs w:val="24"/>
        </w:rPr>
        <w:t>приводятся</w:t>
      </w:r>
      <w:r w:rsidR="00365F80">
        <w:rPr>
          <w:rFonts w:cs="Times New Roman"/>
          <w:sz w:val="24"/>
          <w:szCs w:val="24"/>
        </w:rPr>
        <w:t xml:space="preserve"> аэронавигационные данные </w:t>
      </w:r>
      <w:r w:rsidR="004F79B7" w:rsidRPr="00482C43">
        <w:rPr>
          <w:rFonts w:cs="Times New Roman"/>
          <w:sz w:val="24"/>
          <w:szCs w:val="24"/>
        </w:rPr>
        <w:t xml:space="preserve">о маршрутах ОВД в </w:t>
      </w:r>
      <w:proofErr w:type="gramStart"/>
      <w:r w:rsidR="004F79B7" w:rsidRPr="00482C43">
        <w:rPr>
          <w:rFonts w:cs="Times New Roman"/>
          <w:sz w:val="24"/>
          <w:szCs w:val="24"/>
        </w:rPr>
        <w:t>значительно больших</w:t>
      </w:r>
      <w:proofErr w:type="gramEnd"/>
      <w:r w:rsidR="004F79B7" w:rsidRPr="00482C43">
        <w:rPr>
          <w:rFonts w:cs="Times New Roman"/>
          <w:sz w:val="24"/>
          <w:szCs w:val="24"/>
        </w:rPr>
        <w:t xml:space="preserve"> объемах, чем определено в приказах Минтранса России</w:t>
      </w:r>
      <w:r w:rsidR="00D10506" w:rsidRPr="00482C43">
        <w:rPr>
          <w:rFonts w:cs="Times New Roman"/>
          <w:sz w:val="24"/>
          <w:szCs w:val="24"/>
        </w:rPr>
        <w:t xml:space="preserve">. Тем не менее, приводимых данных недостаточно, чтобы соответствовать </w:t>
      </w:r>
      <w:r w:rsidR="00365F80">
        <w:rPr>
          <w:rFonts w:cs="Times New Roman"/>
          <w:sz w:val="24"/>
          <w:szCs w:val="24"/>
        </w:rPr>
        <w:t xml:space="preserve">потребностям пользователей воздушного пространства и </w:t>
      </w:r>
      <w:r w:rsidR="00D10506" w:rsidRPr="00482C43">
        <w:rPr>
          <w:rFonts w:cs="Times New Roman"/>
          <w:sz w:val="24"/>
          <w:szCs w:val="24"/>
        </w:rPr>
        <w:t xml:space="preserve">требованиям стандартов ИКАО (Приложение 15 Добавление 1). В тоже время при публикации </w:t>
      </w:r>
      <w:r w:rsidR="004F79B7" w:rsidRPr="00482C43">
        <w:rPr>
          <w:rFonts w:cs="Times New Roman"/>
          <w:sz w:val="24"/>
          <w:szCs w:val="24"/>
        </w:rPr>
        <w:t>отсутствует ссылка, что информация публикуется с санкции Минтра</w:t>
      </w:r>
      <w:r w:rsidR="003543B7" w:rsidRPr="00482C43">
        <w:rPr>
          <w:rFonts w:cs="Times New Roman"/>
          <w:sz w:val="24"/>
          <w:szCs w:val="24"/>
        </w:rPr>
        <w:t>н</w:t>
      </w:r>
      <w:r w:rsidR="004F79B7" w:rsidRPr="00482C43">
        <w:rPr>
          <w:rFonts w:cs="Times New Roman"/>
          <w:sz w:val="24"/>
          <w:szCs w:val="24"/>
        </w:rPr>
        <w:t>са России</w:t>
      </w:r>
      <w:r w:rsidR="00D10506" w:rsidRPr="00482C43">
        <w:rPr>
          <w:rFonts w:cs="Times New Roman"/>
          <w:sz w:val="24"/>
          <w:szCs w:val="24"/>
        </w:rPr>
        <w:t>.</w:t>
      </w:r>
    </w:p>
    <w:p w:rsidR="004F79B7" w:rsidRPr="00482C43" w:rsidRDefault="003543B7" w:rsidP="004F79B7">
      <w:pPr>
        <w:rPr>
          <w:rFonts w:cs="Times New Roman"/>
          <w:sz w:val="24"/>
          <w:szCs w:val="24"/>
        </w:rPr>
      </w:pPr>
      <w:r w:rsidRPr="00482C43">
        <w:rPr>
          <w:rFonts w:cs="Times New Roman"/>
          <w:sz w:val="24"/>
          <w:szCs w:val="24"/>
        </w:rPr>
        <w:t>Пример описания маршрутов О</w:t>
      </w:r>
      <w:proofErr w:type="gramStart"/>
      <w:r w:rsidRPr="00482C43">
        <w:rPr>
          <w:rFonts w:cs="Times New Roman"/>
          <w:sz w:val="24"/>
          <w:szCs w:val="24"/>
        </w:rPr>
        <w:t>ВД в Сб</w:t>
      </w:r>
      <w:proofErr w:type="gramEnd"/>
      <w:r w:rsidRPr="00482C43">
        <w:rPr>
          <w:rFonts w:cs="Times New Roman"/>
          <w:sz w:val="24"/>
          <w:szCs w:val="24"/>
        </w:rPr>
        <w:t>орнике маршрутов ОВД Российской Федерации приведен в таблице 3.</w:t>
      </w:r>
    </w:p>
    <w:p w:rsidR="00883D19" w:rsidRDefault="00D10506" w:rsidP="00482C43">
      <w:pPr>
        <w:rPr>
          <w:rFonts w:cs="Times New Roman"/>
          <w:sz w:val="24"/>
          <w:szCs w:val="24"/>
        </w:rPr>
      </w:pPr>
      <w:r w:rsidRPr="00482C43">
        <w:rPr>
          <w:rFonts w:cs="Times New Roman"/>
          <w:sz w:val="24"/>
          <w:szCs w:val="24"/>
        </w:rPr>
        <w:lastRenderedPageBreak/>
        <w:t xml:space="preserve">В </w:t>
      </w:r>
      <w:r w:rsidR="003A4957" w:rsidRPr="00482C43">
        <w:rPr>
          <w:rFonts w:cs="Times New Roman"/>
          <w:sz w:val="24"/>
          <w:szCs w:val="24"/>
        </w:rPr>
        <w:t xml:space="preserve">свою очередь в </w:t>
      </w:r>
      <w:r w:rsidRPr="00482C43">
        <w:rPr>
          <w:rFonts w:cs="Times New Roman"/>
          <w:sz w:val="24"/>
          <w:szCs w:val="24"/>
        </w:rPr>
        <w:t>Сборнике аэронавигационной информации Российской Федерации (АИП России)</w:t>
      </w:r>
      <w:r w:rsidR="003A4957" w:rsidRPr="00482C43">
        <w:rPr>
          <w:rFonts w:cs="Times New Roman"/>
          <w:sz w:val="24"/>
          <w:szCs w:val="24"/>
        </w:rPr>
        <w:t xml:space="preserve">, </w:t>
      </w:r>
      <w:r w:rsidR="00365F80">
        <w:rPr>
          <w:sz w:val="24"/>
        </w:rPr>
        <w:t>объем аэронавигационных данных</w:t>
      </w:r>
      <w:r w:rsidR="003A4957" w:rsidRPr="00482C43">
        <w:rPr>
          <w:rFonts w:cs="Times New Roman"/>
          <w:sz w:val="24"/>
          <w:szCs w:val="24"/>
        </w:rPr>
        <w:t xml:space="preserve"> о маршрутах ОВД не соответствуют объему</w:t>
      </w:r>
      <w:r w:rsidR="00A54E5D">
        <w:rPr>
          <w:rFonts w:cs="Times New Roman"/>
          <w:sz w:val="24"/>
          <w:szCs w:val="24"/>
        </w:rPr>
        <w:t xml:space="preserve">, </w:t>
      </w:r>
      <w:r w:rsidR="00365F80">
        <w:rPr>
          <w:rFonts w:cs="Times New Roman"/>
          <w:sz w:val="24"/>
          <w:szCs w:val="24"/>
        </w:rPr>
        <w:t xml:space="preserve">как </w:t>
      </w:r>
      <w:r w:rsidR="00A54E5D">
        <w:rPr>
          <w:rFonts w:cs="Times New Roman"/>
          <w:sz w:val="24"/>
          <w:szCs w:val="24"/>
        </w:rPr>
        <w:t>установленн</w:t>
      </w:r>
      <w:r w:rsidR="00365F80">
        <w:rPr>
          <w:rFonts w:cs="Times New Roman"/>
          <w:sz w:val="24"/>
          <w:szCs w:val="24"/>
        </w:rPr>
        <w:t>ому</w:t>
      </w:r>
      <w:r w:rsidR="00A54E5D">
        <w:rPr>
          <w:rFonts w:cs="Times New Roman"/>
          <w:sz w:val="24"/>
          <w:szCs w:val="24"/>
        </w:rPr>
        <w:t xml:space="preserve"> в приказе</w:t>
      </w:r>
      <w:r w:rsidR="003A4957" w:rsidRPr="00482C43">
        <w:rPr>
          <w:rFonts w:cs="Times New Roman"/>
          <w:sz w:val="24"/>
          <w:szCs w:val="24"/>
        </w:rPr>
        <w:t xml:space="preserve"> Минтранса России, </w:t>
      </w:r>
      <w:r w:rsidR="00365F80">
        <w:rPr>
          <w:rFonts w:cs="Times New Roman"/>
          <w:sz w:val="24"/>
          <w:szCs w:val="24"/>
        </w:rPr>
        <w:t xml:space="preserve">так </w:t>
      </w:r>
      <w:r w:rsidR="003A4957" w:rsidRPr="00482C43">
        <w:rPr>
          <w:rFonts w:cs="Times New Roman"/>
          <w:sz w:val="24"/>
          <w:szCs w:val="24"/>
        </w:rPr>
        <w:t>и опубликованн</w:t>
      </w:r>
      <w:r w:rsidR="00365F80">
        <w:rPr>
          <w:rFonts w:cs="Times New Roman"/>
          <w:sz w:val="24"/>
          <w:szCs w:val="24"/>
        </w:rPr>
        <w:t>ому</w:t>
      </w:r>
      <w:r w:rsidR="003A4957" w:rsidRPr="00482C43">
        <w:rPr>
          <w:rFonts w:cs="Times New Roman"/>
          <w:sz w:val="24"/>
          <w:szCs w:val="24"/>
        </w:rPr>
        <w:t xml:space="preserve"> в </w:t>
      </w:r>
      <w:r w:rsidR="00A54E5D">
        <w:rPr>
          <w:rFonts w:cs="Times New Roman"/>
          <w:sz w:val="24"/>
          <w:szCs w:val="24"/>
        </w:rPr>
        <w:t>С</w:t>
      </w:r>
      <w:r w:rsidR="003A4957" w:rsidRPr="00482C43">
        <w:rPr>
          <w:rFonts w:cs="Times New Roman"/>
          <w:sz w:val="24"/>
          <w:szCs w:val="24"/>
        </w:rPr>
        <w:t>борнике маршрутов ОВД Российской Федерации.</w:t>
      </w:r>
      <w:r w:rsidR="00482C43">
        <w:rPr>
          <w:rFonts w:cs="Times New Roman"/>
          <w:sz w:val="24"/>
          <w:szCs w:val="24"/>
        </w:rPr>
        <w:t xml:space="preserve"> Пример описания маршрутов ОВД в АИП России приведен в приложении 4.</w:t>
      </w:r>
    </w:p>
    <w:p w:rsidR="00A54E5D" w:rsidRDefault="00A54E5D" w:rsidP="00482C43">
      <w:pPr>
        <w:rPr>
          <w:rFonts w:cs="Times New Roman"/>
          <w:sz w:val="24"/>
          <w:szCs w:val="24"/>
        </w:rPr>
      </w:pPr>
    </w:p>
    <w:p w:rsidR="00A54E5D" w:rsidRDefault="00482C43" w:rsidP="00482C43">
      <w:pPr>
        <w:rPr>
          <w:rFonts w:cs="Times New Roman"/>
          <w:sz w:val="24"/>
          <w:szCs w:val="24"/>
        </w:rPr>
      </w:pPr>
      <w:r w:rsidRPr="00A54E5D">
        <w:rPr>
          <w:rFonts w:cs="Times New Roman"/>
          <w:b/>
          <w:sz w:val="24"/>
          <w:szCs w:val="24"/>
        </w:rPr>
        <w:t>Вывод:</w:t>
      </w:r>
      <w:r>
        <w:rPr>
          <w:rFonts w:cs="Times New Roman"/>
          <w:sz w:val="24"/>
          <w:szCs w:val="24"/>
        </w:rPr>
        <w:t xml:space="preserve"> </w:t>
      </w:r>
      <w:r w:rsidR="00A54E5D">
        <w:rPr>
          <w:rFonts w:cs="Times New Roman"/>
          <w:sz w:val="24"/>
          <w:szCs w:val="24"/>
        </w:rPr>
        <w:t>При публикации необходим</w:t>
      </w:r>
      <w:r w:rsidR="00365F80">
        <w:rPr>
          <w:rFonts w:cs="Times New Roman"/>
          <w:sz w:val="24"/>
          <w:szCs w:val="24"/>
        </w:rPr>
        <w:t xml:space="preserve">ых </w:t>
      </w:r>
      <w:r w:rsidR="00A54E5D">
        <w:rPr>
          <w:rFonts w:cs="Times New Roman"/>
          <w:sz w:val="24"/>
          <w:szCs w:val="24"/>
        </w:rPr>
        <w:t>и обязательн</w:t>
      </w:r>
      <w:r w:rsidR="00365F80">
        <w:rPr>
          <w:rFonts w:cs="Times New Roman"/>
          <w:sz w:val="24"/>
          <w:szCs w:val="24"/>
        </w:rPr>
        <w:t>ых</w:t>
      </w:r>
      <w:r w:rsidR="00A54E5D">
        <w:rPr>
          <w:rFonts w:cs="Times New Roman"/>
          <w:sz w:val="24"/>
          <w:szCs w:val="24"/>
        </w:rPr>
        <w:t xml:space="preserve"> для использования всеми пользовател</w:t>
      </w:r>
      <w:r w:rsidR="00365F80">
        <w:rPr>
          <w:rFonts w:cs="Times New Roman"/>
          <w:sz w:val="24"/>
          <w:szCs w:val="24"/>
        </w:rPr>
        <w:t>ями</w:t>
      </w:r>
      <w:r w:rsidR="00A54E5D">
        <w:rPr>
          <w:rFonts w:cs="Times New Roman"/>
          <w:sz w:val="24"/>
          <w:szCs w:val="24"/>
        </w:rPr>
        <w:t xml:space="preserve"> воздушного пространства Росс</w:t>
      </w:r>
      <w:proofErr w:type="gramStart"/>
      <w:r w:rsidR="00A54E5D">
        <w:rPr>
          <w:rFonts w:cs="Times New Roman"/>
          <w:sz w:val="24"/>
          <w:szCs w:val="24"/>
        </w:rPr>
        <w:t xml:space="preserve">ии </w:t>
      </w:r>
      <w:r w:rsidR="00365F80">
        <w:rPr>
          <w:rFonts w:cs="Times New Roman"/>
          <w:sz w:val="24"/>
          <w:szCs w:val="24"/>
        </w:rPr>
        <w:t>аэ</w:t>
      </w:r>
      <w:proofErr w:type="gramEnd"/>
      <w:r w:rsidR="00365F80">
        <w:rPr>
          <w:rFonts w:cs="Times New Roman"/>
          <w:sz w:val="24"/>
          <w:szCs w:val="24"/>
        </w:rPr>
        <w:t>ронавигационных данных</w:t>
      </w:r>
      <w:r w:rsidR="00A54E5D">
        <w:rPr>
          <w:rFonts w:cs="Times New Roman"/>
          <w:sz w:val="24"/>
          <w:szCs w:val="24"/>
        </w:rPr>
        <w:t xml:space="preserve"> о маршрутах ОВД допускается:</w:t>
      </w:r>
    </w:p>
    <w:p w:rsidR="00A54E5D" w:rsidRDefault="00A54E5D" w:rsidP="00A54E5D">
      <w:pPr>
        <w:pStyle w:val="a3"/>
        <w:numPr>
          <w:ilvl w:val="0"/>
          <w:numId w:val="5"/>
        </w:numPr>
        <w:ind w:left="0" w:firstLine="851"/>
        <w:rPr>
          <w:rFonts w:cs="Times New Roman"/>
          <w:sz w:val="24"/>
          <w:szCs w:val="24"/>
        </w:rPr>
      </w:pPr>
      <w:r w:rsidRPr="00A54E5D">
        <w:rPr>
          <w:rFonts w:cs="Times New Roman"/>
          <w:sz w:val="24"/>
          <w:szCs w:val="24"/>
        </w:rPr>
        <w:t>отступление от стандартов ИКАО</w:t>
      </w:r>
      <w:r w:rsidR="0088483F">
        <w:rPr>
          <w:rFonts w:cs="Times New Roman"/>
          <w:sz w:val="24"/>
          <w:szCs w:val="24"/>
        </w:rPr>
        <w:t>;</w:t>
      </w:r>
    </w:p>
    <w:p w:rsidR="00A54E5D" w:rsidRDefault="00A54E5D" w:rsidP="00A54E5D">
      <w:pPr>
        <w:pStyle w:val="a3"/>
        <w:numPr>
          <w:ilvl w:val="0"/>
          <w:numId w:val="5"/>
        </w:numPr>
        <w:ind w:left="0"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Минтрансом России не в полном объеме возложенных на него функций</w:t>
      </w:r>
      <w:r w:rsidR="0088483F">
        <w:rPr>
          <w:rFonts w:cs="Times New Roman"/>
          <w:sz w:val="24"/>
          <w:szCs w:val="24"/>
        </w:rPr>
        <w:t>;</w:t>
      </w:r>
    </w:p>
    <w:p w:rsidR="00883D19" w:rsidRDefault="00A54E5D" w:rsidP="0088483F">
      <w:pPr>
        <w:pStyle w:val="a3"/>
        <w:numPr>
          <w:ilvl w:val="0"/>
          <w:numId w:val="5"/>
        </w:numPr>
        <w:ind w:left="0"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превышение </w:t>
      </w:r>
      <w:proofErr w:type="spellStart"/>
      <w:r>
        <w:rPr>
          <w:rFonts w:cs="Times New Roman"/>
          <w:sz w:val="24"/>
          <w:szCs w:val="24"/>
        </w:rPr>
        <w:t>Росавиацией</w:t>
      </w:r>
      <w:proofErr w:type="spellEnd"/>
      <w:r>
        <w:rPr>
          <w:rFonts w:cs="Times New Roman"/>
          <w:sz w:val="24"/>
          <w:szCs w:val="24"/>
        </w:rPr>
        <w:t xml:space="preserve"> предоставленных ей </w:t>
      </w:r>
      <w:r w:rsidR="0088483F">
        <w:rPr>
          <w:rFonts w:cs="Times New Roman"/>
          <w:sz w:val="24"/>
          <w:szCs w:val="24"/>
        </w:rPr>
        <w:t>полномочий.</w:t>
      </w:r>
    </w:p>
    <w:p w:rsidR="0088483F" w:rsidRDefault="0088483F" w:rsidP="0088483F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Сложившееся распределение обязанностей и ответственности за издание АНИ между федеральными органами исполнительной власти, уполномоченных в области авиации, не гарантирует обеспечение безопасности полетов.</w:t>
      </w:r>
    </w:p>
    <w:p w:rsidR="0088483F" w:rsidRDefault="0088483F" w:rsidP="0088483F">
      <w:pPr>
        <w:rPr>
          <w:rFonts w:cs="Times New Roman"/>
          <w:sz w:val="24"/>
          <w:szCs w:val="24"/>
        </w:rPr>
      </w:pPr>
    </w:p>
    <w:p w:rsidR="0088483F" w:rsidRPr="0088483F" w:rsidRDefault="0088483F" w:rsidP="0088483F">
      <w:pPr>
        <w:rPr>
          <w:rFonts w:cs="Times New Roman"/>
          <w:sz w:val="24"/>
          <w:szCs w:val="24"/>
        </w:rPr>
        <w:sectPr w:rsidR="0088483F" w:rsidRPr="0088483F" w:rsidSect="00883D1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D10506" w:rsidRPr="003A4957" w:rsidRDefault="00D10506" w:rsidP="00D10506">
      <w:pPr>
        <w:ind w:firstLine="0"/>
        <w:jc w:val="right"/>
      </w:pPr>
      <w:r>
        <w:lastRenderedPageBreak/>
        <w:t>Таблица</w:t>
      </w:r>
      <w:r w:rsidRPr="003A4957">
        <w:t xml:space="preserve"> 3</w:t>
      </w:r>
    </w:p>
    <w:p w:rsidR="00883D19" w:rsidRDefault="00E44BF7" w:rsidP="00E44BF7">
      <w:pPr>
        <w:ind w:firstLine="0"/>
        <w:jc w:val="center"/>
      </w:pPr>
      <w:r w:rsidRPr="00E44BF7">
        <w:t>Воздушные трассы, открытые для международных полетов</w:t>
      </w:r>
    </w:p>
    <w:p w:rsidR="00E44BF7" w:rsidRDefault="00E44BF7" w:rsidP="00794AED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32543" cy="5190186"/>
            <wp:effectExtent l="19050" t="0" r="675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258" cy="51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57" w:rsidRDefault="003A4957" w:rsidP="003A4957">
      <w:pPr>
        <w:ind w:firstLine="0"/>
        <w:jc w:val="right"/>
      </w:pPr>
      <w:r>
        <w:lastRenderedPageBreak/>
        <w:t>Приложение 4</w:t>
      </w:r>
    </w:p>
    <w:p w:rsidR="003A4957" w:rsidRPr="003A4957" w:rsidRDefault="003A4957" w:rsidP="003A4957">
      <w:pPr>
        <w:ind w:firstLine="0"/>
        <w:jc w:val="center"/>
      </w:pPr>
      <w:proofErr w:type="gramStart"/>
      <w:r w:rsidRPr="003A4957">
        <w:rPr>
          <w:lang w:val="en-US"/>
        </w:rPr>
        <w:t>ENR</w:t>
      </w:r>
      <w:r w:rsidRPr="003A4957">
        <w:t xml:space="preserve"> 3.1.1 </w:t>
      </w:r>
      <w:r>
        <w:t>В</w:t>
      </w:r>
      <w:r w:rsidRPr="003A4957">
        <w:t>оздушные трассы Российской Федерации,</w:t>
      </w:r>
      <w:r>
        <w:t xml:space="preserve"> </w:t>
      </w:r>
      <w:r w:rsidRPr="003A4957">
        <w:t>открытые для международных полетов.</w:t>
      </w:r>
      <w:proofErr w:type="gramEnd"/>
    </w:p>
    <w:p w:rsidR="00E44BF7" w:rsidRDefault="00D10506" w:rsidP="00794AED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46092" cy="52330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3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57" w:rsidRDefault="003A4957" w:rsidP="00794AED">
      <w:pPr>
        <w:ind w:firstLine="0"/>
        <w:rPr>
          <w:lang w:val="en-US"/>
        </w:rPr>
        <w:sectPr w:rsidR="003A4957" w:rsidSect="00883D1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44BF7" w:rsidRDefault="00E44BF7" w:rsidP="00794AED">
      <w:pPr>
        <w:ind w:firstLine="0"/>
        <w:rPr>
          <w:lang w:val="en-US"/>
        </w:rPr>
      </w:pPr>
    </w:p>
    <w:p w:rsidR="00E44BF7" w:rsidRDefault="00E44BF7" w:rsidP="00794AED">
      <w:pPr>
        <w:ind w:firstLine="0"/>
        <w:rPr>
          <w:lang w:val="en-US"/>
        </w:rPr>
      </w:pPr>
    </w:p>
    <w:p w:rsidR="00E44BF7" w:rsidRDefault="00E44BF7" w:rsidP="00794AED">
      <w:pPr>
        <w:ind w:firstLine="0"/>
        <w:rPr>
          <w:lang w:val="en-US"/>
        </w:rPr>
      </w:pPr>
    </w:p>
    <w:p w:rsidR="00E44BF7" w:rsidRDefault="00E44BF7" w:rsidP="00794AED">
      <w:pPr>
        <w:ind w:firstLine="0"/>
        <w:rPr>
          <w:lang w:val="en-US"/>
        </w:rPr>
      </w:pPr>
    </w:p>
    <w:p w:rsidR="00E44BF7" w:rsidRDefault="00E44BF7" w:rsidP="00794AED">
      <w:pPr>
        <w:ind w:firstLine="0"/>
        <w:rPr>
          <w:lang w:val="en-US"/>
        </w:rPr>
      </w:pPr>
    </w:p>
    <w:p w:rsidR="00E44BF7" w:rsidRPr="00E44BF7" w:rsidRDefault="00E44BF7" w:rsidP="00794AED">
      <w:pPr>
        <w:ind w:firstLine="0"/>
        <w:rPr>
          <w:lang w:val="en-US"/>
        </w:rPr>
      </w:pPr>
    </w:p>
    <w:sectPr w:rsidR="00E44BF7" w:rsidRPr="00E44BF7" w:rsidSect="003A495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8.15pt" o:bullet="t">
        <v:imagedata r:id="rId1" o:title=""/>
      </v:shape>
    </w:pict>
  </w:numPicBullet>
  <w:abstractNum w:abstractNumId="0">
    <w:nsid w:val="0B3B1594"/>
    <w:multiLevelType w:val="hybridMultilevel"/>
    <w:tmpl w:val="E800EDF0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">
    <w:nsid w:val="443C79F3"/>
    <w:multiLevelType w:val="hybridMultilevel"/>
    <w:tmpl w:val="85EC44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DC66FD"/>
    <w:multiLevelType w:val="hybridMultilevel"/>
    <w:tmpl w:val="A54CC376"/>
    <w:lvl w:ilvl="0" w:tplc="3574E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4D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E0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2C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EF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C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C7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AE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E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B17A76"/>
    <w:multiLevelType w:val="hybridMultilevel"/>
    <w:tmpl w:val="AAD4066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7394B59"/>
    <w:multiLevelType w:val="hybridMultilevel"/>
    <w:tmpl w:val="D9B6A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68BE"/>
    <w:rsid w:val="0007586B"/>
    <w:rsid w:val="000873F8"/>
    <w:rsid w:val="00094B46"/>
    <w:rsid w:val="00100240"/>
    <w:rsid w:val="001D1E6D"/>
    <w:rsid w:val="001E460C"/>
    <w:rsid w:val="002F5089"/>
    <w:rsid w:val="00301054"/>
    <w:rsid w:val="003543B7"/>
    <w:rsid w:val="00365F80"/>
    <w:rsid w:val="003A4957"/>
    <w:rsid w:val="003B715F"/>
    <w:rsid w:val="00425F70"/>
    <w:rsid w:val="00442FE2"/>
    <w:rsid w:val="00482C43"/>
    <w:rsid w:val="004F79B7"/>
    <w:rsid w:val="005F290D"/>
    <w:rsid w:val="00604CD6"/>
    <w:rsid w:val="006571B4"/>
    <w:rsid w:val="00681578"/>
    <w:rsid w:val="00776B2D"/>
    <w:rsid w:val="00794AED"/>
    <w:rsid w:val="008147A6"/>
    <w:rsid w:val="00883D19"/>
    <w:rsid w:val="0088483F"/>
    <w:rsid w:val="008F0033"/>
    <w:rsid w:val="00911465"/>
    <w:rsid w:val="00A5229F"/>
    <w:rsid w:val="00A54E5D"/>
    <w:rsid w:val="00A91431"/>
    <w:rsid w:val="00AB1E00"/>
    <w:rsid w:val="00B25370"/>
    <w:rsid w:val="00BD4699"/>
    <w:rsid w:val="00BE31EB"/>
    <w:rsid w:val="00D10506"/>
    <w:rsid w:val="00D7294E"/>
    <w:rsid w:val="00DF1D26"/>
    <w:rsid w:val="00E44BF7"/>
    <w:rsid w:val="00E868BE"/>
    <w:rsid w:val="00E91BD6"/>
    <w:rsid w:val="00ED1623"/>
    <w:rsid w:val="00F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868B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6571B4"/>
    <w:pPr>
      <w:ind w:left="720"/>
      <w:contextualSpacing/>
    </w:pPr>
  </w:style>
  <w:style w:type="table" w:styleId="a4">
    <w:name w:val="Table Grid"/>
    <w:basedOn w:val="a1"/>
    <w:rsid w:val="006571B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D1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cpdu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</dc:creator>
  <cp:keywords/>
  <dc:description/>
  <cp:lastModifiedBy>Х-1</cp:lastModifiedBy>
  <cp:revision>2</cp:revision>
  <dcterms:created xsi:type="dcterms:W3CDTF">2012-10-18T08:44:00Z</dcterms:created>
  <dcterms:modified xsi:type="dcterms:W3CDTF">2012-10-18T08:44:00Z</dcterms:modified>
</cp:coreProperties>
</file>